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51" w:rsidRDefault="00CE3751" w:rsidP="00CE3751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32"/>
          <w:szCs w:val="43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32"/>
          <w:szCs w:val="43"/>
          <w:lang w:eastAsia="ru-RU"/>
        </w:rPr>
        <w:t>Индивидуальный предприниматель</w:t>
      </w:r>
    </w:p>
    <w:p w:rsidR="00CE3751" w:rsidRDefault="00CE3751" w:rsidP="00CE3751">
      <w:pPr>
        <w:pBdr>
          <w:bottom w:val="single" w:sz="6" w:space="0" w:color="AAAAAA"/>
        </w:pBdr>
        <w:spacing w:after="60" w:line="240" w:lineRule="auto"/>
        <w:jc w:val="center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32"/>
          <w:szCs w:val="43"/>
          <w:lang w:eastAsia="ru-RU"/>
        </w:rPr>
        <w:t>Токарев Борис Александрович</w:t>
      </w:r>
    </w:p>
    <w:p w:rsidR="00CE3751" w:rsidRDefault="00CE3751" w:rsidP="00CE3751">
      <w:pPr>
        <w:pStyle w:val="2"/>
        <w:spacing w:before="0"/>
        <w:jc w:val="center"/>
        <w:rPr>
          <w:rStyle w:val="a3"/>
          <w:rFonts w:ascii="Times New Roman" w:hAnsi="Times New Roman"/>
          <w:b w:val="0"/>
          <w:color w:val="000000" w:themeColor="text1"/>
          <w:sz w:val="18"/>
          <w:szCs w:val="1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000000" w:themeColor="text1"/>
          <w:sz w:val="18"/>
          <w:szCs w:val="18"/>
        </w:rPr>
        <w:t>620014,г.Екатеринбург</w:t>
      </w:r>
      <w:proofErr w:type="gramEnd"/>
      <w:r>
        <w:rPr>
          <w:rStyle w:val="a3"/>
          <w:rFonts w:ascii="Times New Roman" w:hAnsi="Times New Roman" w:cs="Times New Roman"/>
          <w:b w:val="0"/>
          <w:color w:val="000000" w:themeColor="text1"/>
          <w:sz w:val="18"/>
          <w:szCs w:val="18"/>
        </w:rPr>
        <w:t>, ул.Попова ,д.10,кв.79</w:t>
      </w:r>
    </w:p>
    <w:p w:rsidR="00CE3751" w:rsidRDefault="00CE3751" w:rsidP="00CE3751">
      <w:pPr>
        <w:spacing w:after="0"/>
        <w:jc w:val="center"/>
      </w:pPr>
      <w:r>
        <w:rPr>
          <w:rFonts w:ascii="Times New Roman" w:hAnsi="Times New Roman" w:cs="Times New Roman"/>
          <w:sz w:val="18"/>
          <w:szCs w:val="18"/>
        </w:rPr>
        <w:t>ИНН 667100357900 ОГРНИП 313667135800017</w:t>
      </w:r>
    </w:p>
    <w:p w:rsidR="00CE3751" w:rsidRDefault="00CE3751" w:rsidP="00CE375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тел.202-60-06, 8 982 600 600 5</w:t>
      </w:r>
    </w:p>
    <w:p w:rsidR="001C3006" w:rsidRDefault="001A7165" w:rsidP="001C30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2A2B"/>
          <w:lang w:eastAsia="ru-RU"/>
        </w:rPr>
      </w:pPr>
      <w:r>
        <w:rPr>
          <w:rFonts w:ascii="Times New Roman" w:eastAsia="Times New Roman" w:hAnsi="Times New Roman" w:cs="Times New Roman"/>
          <w:color w:val="2F2A2B"/>
          <w:lang w:eastAsia="ru-RU"/>
        </w:rPr>
        <w:t>г.</w:t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 xml:space="preserve"> Екатеринбург </w:t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ab/>
        <w:t xml:space="preserve">   </w:t>
      </w:r>
      <w:r w:rsidR="0010480D">
        <w:rPr>
          <w:rFonts w:ascii="Times New Roman" w:eastAsia="Times New Roman" w:hAnsi="Times New Roman" w:cs="Times New Roman"/>
          <w:color w:val="2F2A2B"/>
          <w:lang w:eastAsia="ru-RU"/>
        </w:rPr>
        <w:t xml:space="preserve">               </w:t>
      </w:r>
      <w:r w:rsidR="00BD7EDF">
        <w:rPr>
          <w:rFonts w:ascii="Times New Roman" w:eastAsia="Times New Roman" w:hAnsi="Times New Roman" w:cs="Times New Roman"/>
          <w:color w:val="2F2A2B"/>
          <w:lang w:eastAsia="ru-RU"/>
        </w:rPr>
        <w:t xml:space="preserve"> </w:t>
      </w:r>
      <w:proofErr w:type="gramStart"/>
      <w:r w:rsidR="00BD7EDF">
        <w:rPr>
          <w:rFonts w:ascii="Times New Roman" w:eastAsia="Times New Roman" w:hAnsi="Times New Roman" w:cs="Times New Roman"/>
          <w:color w:val="2F2A2B"/>
          <w:lang w:eastAsia="ru-RU"/>
        </w:rPr>
        <w:t xml:space="preserve">   «</w:t>
      </w:r>
      <w:proofErr w:type="gramEnd"/>
      <w:r w:rsidR="00DB3C08">
        <w:rPr>
          <w:rFonts w:ascii="Times New Roman" w:eastAsia="Times New Roman" w:hAnsi="Times New Roman" w:cs="Times New Roman"/>
          <w:color w:val="2F2A2B"/>
          <w:lang w:eastAsia="ru-RU"/>
        </w:rPr>
        <w:t>25</w:t>
      </w:r>
      <w:r w:rsidR="006C19D6">
        <w:rPr>
          <w:rFonts w:ascii="Times New Roman" w:eastAsia="Times New Roman" w:hAnsi="Times New Roman" w:cs="Times New Roman"/>
          <w:color w:val="2F2A2B"/>
          <w:lang w:eastAsia="ru-RU"/>
        </w:rPr>
        <w:t>»</w:t>
      </w:r>
      <w:r w:rsidR="002D259E">
        <w:rPr>
          <w:rFonts w:ascii="Times New Roman" w:eastAsia="Times New Roman" w:hAnsi="Times New Roman" w:cs="Times New Roman"/>
          <w:color w:val="2F2A2B"/>
          <w:lang w:eastAsia="ru-RU"/>
        </w:rPr>
        <w:t xml:space="preserve"> </w:t>
      </w:r>
      <w:r w:rsidR="00B46190">
        <w:rPr>
          <w:rFonts w:ascii="Times New Roman" w:eastAsia="Times New Roman" w:hAnsi="Times New Roman" w:cs="Times New Roman"/>
          <w:color w:val="2F2A2B"/>
          <w:lang w:eastAsia="ru-RU"/>
        </w:rPr>
        <w:t>Сентября</w:t>
      </w:r>
      <w:r w:rsidR="0010480D">
        <w:rPr>
          <w:rFonts w:ascii="Times New Roman" w:eastAsia="Times New Roman" w:hAnsi="Times New Roman" w:cs="Times New Roman"/>
          <w:color w:val="2F2A2B"/>
          <w:lang w:eastAsia="ru-RU"/>
        </w:rPr>
        <w:t xml:space="preserve">  </w:t>
      </w:r>
      <w:r w:rsidR="006C19D6">
        <w:rPr>
          <w:rFonts w:ascii="Times New Roman" w:eastAsia="Times New Roman" w:hAnsi="Times New Roman" w:cs="Times New Roman"/>
          <w:color w:val="2F2A2B"/>
          <w:lang w:eastAsia="ru-RU"/>
        </w:rPr>
        <w:t>20</w:t>
      </w:r>
      <w:r w:rsidR="00DB3C08">
        <w:rPr>
          <w:rFonts w:ascii="Times New Roman" w:eastAsia="Times New Roman" w:hAnsi="Times New Roman" w:cs="Times New Roman"/>
          <w:color w:val="2F2A2B"/>
          <w:lang w:eastAsia="ru-RU"/>
        </w:rPr>
        <w:t>2</w:t>
      </w:r>
      <w:r w:rsidR="00B46190">
        <w:rPr>
          <w:rFonts w:ascii="Times New Roman" w:eastAsia="Times New Roman" w:hAnsi="Times New Roman" w:cs="Times New Roman"/>
          <w:color w:val="2F2A2B"/>
          <w:lang w:eastAsia="ru-RU"/>
        </w:rPr>
        <w:t>2</w:t>
      </w:r>
      <w:r w:rsidR="00B3315C">
        <w:rPr>
          <w:rFonts w:ascii="Times New Roman" w:eastAsia="Times New Roman" w:hAnsi="Times New Roman" w:cs="Times New Roman"/>
          <w:color w:val="2F2A2B"/>
          <w:lang w:eastAsia="ru-RU"/>
        </w:rPr>
        <w:t xml:space="preserve"> </w:t>
      </w:r>
      <w:r w:rsidR="006C19D6">
        <w:rPr>
          <w:rFonts w:ascii="Times New Roman" w:eastAsia="Times New Roman" w:hAnsi="Times New Roman" w:cs="Times New Roman"/>
          <w:color w:val="2F2A2B"/>
          <w:lang w:eastAsia="ru-RU"/>
        </w:rPr>
        <w:t>г. </w:t>
      </w:r>
    </w:p>
    <w:p w:rsidR="00F777E1" w:rsidRDefault="00F777E1" w:rsidP="0006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</w:p>
    <w:p w:rsidR="006C19D6" w:rsidRDefault="00DB3C08" w:rsidP="0006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Предложения по модернизации</w:t>
      </w:r>
      <w:r w:rsidR="0046673B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 </w:t>
      </w:r>
      <w:r w:rsidR="00F777E1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домофонной системы </w:t>
      </w:r>
    </w:p>
    <w:p w:rsidR="00F777E1" w:rsidRDefault="00F777E1" w:rsidP="0006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</w:p>
    <w:p w:rsidR="00F777E1" w:rsidRPr="00F777E1" w:rsidRDefault="00F777E1" w:rsidP="0006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Объект</w:t>
      </w:r>
      <w:r w:rsidRPr="00F777E1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Сурикова 53</w:t>
      </w:r>
    </w:p>
    <w:p w:rsidR="00596785" w:rsidRDefault="00DB3C08" w:rsidP="00064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Вариант №1</w:t>
      </w:r>
    </w:p>
    <w:p w:rsid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Восстановление системы в текущей комплектации</w:t>
      </w:r>
    </w:p>
    <w:p w:rsidR="00DB3C08" w:rsidRPr="00DB3C08" w:rsidRDefault="00AC3224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Брелоки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: 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val="en-US" w:eastAsia="ru-RU"/>
        </w:rPr>
        <w:t>EM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-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val="en-US" w:eastAsia="ru-RU"/>
        </w:rPr>
        <w:t>Marine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, Аудио связь, Видео связь (при установленном видеомониторе)</w:t>
      </w:r>
    </w:p>
    <w:p w:rsidR="00DB3C08" w:rsidRDefault="00DB3C08" w:rsidP="00F777E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</w:p>
    <w:p w:rsidR="00F777E1" w:rsidRPr="0046673B" w:rsidRDefault="00F777E1" w:rsidP="00F777E1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Ежемесячная абонентская плата будет составлять </w:t>
      </w:r>
      <w:r w:rsidR="00B46190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5</w:t>
      </w:r>
      <w:r w:rsidR="00DB3C08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,00 </w:t>
      </w:r>
      <w:r w:rsidR="00AC3224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  с квартиры.</w:t>
      </w:r>
    </w:p>
    <w:p w:rsidR="005451EC" w:rsidRDefault="005451EC" w:rsidP="00200C7A">
      <w:pPr>
        <w:spacing w:after="0" w:line="240" w:lineRule="auto"/>
        <w:jc w:val="center"/>
        <w:rPr>
          <w:color w:val="000000" w:themeColor="text1"/>
        </w:rPr>
      </w:pPr>
    </w:p>
    <w:p w:rsidR="00DB3C08" w:rsidRDefault="00DB3C08" w:rsidP="00DB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Вариант №2</w:t>
      </w:r>
    </w:p>
    <w:p w:rsid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Модернизация системы </w:t>
      </w:r>
    </w:p>
    <w:p w:rsidR="00DB3C08" w:rsidRDefault="00AC3224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Брелоки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: 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val="en-US" w:eastAsia="ru-RU"/>
        </w:rPr>
        <w:t>MIFare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 (1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 брелок на квартиру бесплатно, последующие по 200 </w:t>
      </w: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руб.)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, Аудио связь, Видео связь (при установленном видеомониторе)</w:t>
      </w:r>
    </w:p>
    <w:p w:rsid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</w:p>
    <w:p w:rsidR="00DB3C08" w:rsidRP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В этом варианте происходит замена вызывных панелей на новые со считывателями </w:t>
      </w:r>
      <w:r>
        <w:rPr>
          <w:rFonts w:ascii="Times New Roman" w:eastAsia="Times New Roman" w:hAnsi="Times New Roman" w:cs="Times New Roman"/>
          <w:bCs/>
          <w:color w:val="2F2A2B"/>
          <w:sz w:val="24"/>
          <w:lang w:val="en-US" w:eastAsia="ru-RU"/>
        </w:rPr>
        <w:t>MIFare</w:t>
      </w: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 (внешне исполнение будет идентично)</w:t>
      </w:r>
    </w:p>
    <w:p w:rsidR="00DB3C08" w:rsidRDefault="00DB3C08" w:rsidP="00DB3C0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</w:p>
    <w:p w:rsidR="00DB3C08" w:rsidRPr="0046673B" w:rsidRDefault="00DB3C08" w:rsidP="00DB3C0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Ежемесячная абонентская плата будет составлять </w:t>
      </w:r>
      <w:r w:rsidR="00B46190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75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,00 </w:t>
      </w:r>
      <w:r w:rsidR="00AC3224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  с квартиры.</w:t>
      </w:r>
    </w:p>
    <w:p w:rsidR="00F777E1" w:rsidRDefault="00F777E1" w:rsidP="00200C7A">
      <w:pPr>
        <w:spacing w:after="0" w:line="240" w:lineRule="auto"/>
        <w:jc w:val="center"/>
        <w:rPr>
          <w:color w:val="000000" w:themeColor="text1"/>
        </w:rPr>
      </w:pPr>
    </w:p>
    <w:p w:rsidR="00DB3C08" w:rsidRDefault="00DB3C08" w:rsidP="00200C7A">
      <w:pPr>
        <w:spacing w:after="0" w:line="240" w:lineRule="auto"/>
        <w:jc w:val="center"/>
        <w:rPr>
          <w:color w:val="000000" w:themeColor="text1"/>
        </w:rPr>
      </w:pPr>
    </w:p>
    <w:p w:rsidR="00DB3C08" w:rsidRPr="00DB3C08" w:rsidRDefault="00DB3C08" w:rsidP="00DB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Вариант №</w:t>
      </w:r>
      <w:r w:rsidRPr="00DB3C08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3</w:t>
      </w:r>
    </w:p>
    <w:p w:rsid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Модернизация системы </w:t>
      </w:r>
    </w:p>
    <w:p w:rsidR="00DB3C08" w:rsidRPr="00DB3C08" w:rsidRDefault="00AC3224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Брелоки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: 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val="en-US" w:eastAsia="ru-RU"/>
        </w:rPr>
        <w:t>MIFare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 (1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 брелок на квартиру бесплатно, последующие по 200 </w:t>
      </w: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руб.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), Аудио связь, Видео связь (при установленном видеомониторе)</w:t>
      </w:r>
      <w:r w:rsidR="00DB3C08" w:rsidRP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 xml:space="preserve">, </w:t>
      </w:r>
      <w:r w:rsidR="00DB3C08"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Мобильное приложение (при покупке лицензии)</w:t>
      </w:r>
    </w:p>
    <w:p w:rsid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</w:p>
    <w:p w:rsidR="00DB3C08" w:rsidRPr="00DB3C08" w:rsidRDefault="00DB3C08" w:rsidP="00DB3C08">
      <w:pPr>
        <w:spacing w:after="0" w:line="240" w:lineRule="auto"/>
        <w:ind w:left="993"/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A2B"/>
          <w:sz w:val="24"/>
          <w:lang w:eastAsia="ru-RU"/>
        </w:rPr>
        <w:t>В этом варианте происходит замена вызывных панелей и всех блоков управления, от старой системы останутся только провода. Данный вариант, добавляет возможность принимать вызовы в мобильном приложении телефона при не ответе на домофон в квартире</w:t>
      </w:r>
    </w:p>
    <w:p w:rsidR="00DB3C08" w:rsidRDefault="00DB3C08" w:rsidP="00DB3C0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</w:p>
    <w:p w:rsidR="00DB3C08" w:rsidRPr="0046673B" w:rsidRDefault="00DB3C08" w:rsidP="00DB3C08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Ежемесячная абонентская плата будет составлять </w:t>
      </w:r>
      <w:r w:rsidR="00B46190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110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,00 </w:t>
      </w:r>
      <w:r w:rsidR="00AC3224"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>руб.</w:t>
      </w:r>
      <w:r>
        <w:rPr>
          <w:rFonts w:ascii="Times New Roman" w:eastAsia="Times New Roman" w:hAnsi="Times New Roman" w:cs="Times New Roman"/>
          <w:b/>
          <w:bCs/>
          <w:color w:val="2F2A2B"/>
          <w:sz w:val="24"/>
          <w:lang w:eastAsia="ru-RU"/>
        </w:rPr>
        <w:t xml:space="preserve">  с квартиры.</w:t>
      </w:r>
    </w:p>
    <w:p w:rsidR="00F777E1" w:rsidRPr="00DB3C08" w:rsidRDefault="00F777E1" w:rsidP="00DB3C08">
      <w:pPr>
        <w:spacing w:after="0" w:line="240" w:lineRule="auto"/>
        <w:jc w:val="center"/>
        <w:rPr>
          <w:color w:val="000000" w:themeColor="text1"/>
        </w:rPr>
      </w:pPr>
    </w:p>
    <w:sectPr w:rsidR="00F777E1" w:rsidRPr="00DB3C08" w:rsidSect="00ED0F5A">
      <w:pgSz w:w="11906" w:h="16838"/>
      <w:pgMar w:top="568" w:right="0" w:bottom="709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B2357"/>
    <w:multiLevelType w:val="hybridMultilevel"/>
    <w:tmpl w:val="ECCE2390"/>
    <w:lvl w:ilvl="0" w:tplc="33E2B9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C57DE"/>
    <w:multiLevelType w:val="multilevel"/>
    <w:tmpl w:val="6FB618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46E"/>
    <w:rsid w:val="000043BB"/>
    <w:rsid w:val="00007717"/>
    <w:rsid w:val="0001103E"/>
    <w:rsid w:val="00013D39"/>
    <w:rsid w:val="00056636"/>
    <w:rsid w:val="00063032"/>
    <w:rsid w:val="00064979"/>
    <w:rsid w:val="00072B06"/>
    <w:rsid w:val="00075A94"/>
    <w:rsid w:val="00080FA9"/>
    <w:rsid w:val="000F615A"/>
    <w:rsid w:val="00100DC0"/>
    <w:rsid w:val="0010480D"/>
    <w:rsid w:val="00124F2A"/>
    <w:rsid w:val="001367A2"/>
    <w:rsid w:val="0016524F"/>
    <w:rsid w:val="00186EE3"/>
    <w:rsid w:val="001925BE"/>
    <w:rsid w:val="0019310C"/>
    <w:rsid w:val="001933D9"/>
    <w:rsid w:val="001A321D"/>
    <w:rsid w:val="001A7165"/>
    <w:rsid w:val="001B7930"/>
    <w:rsid w:val="001C1886"/>
    <w:rsid w:val="001C3006"/>
    <w:rsid w:val="00200C7A"/>
    <w:rsid w:val="0021671D"/>
    <w:rsid w:val="00222CBE"/>
    <w:rsid w:val="00241D6E"/>
    <w:rsid w:val="002648A5"/>
    <w:rsid w:val="00270E6F"/>
    <w:rsid w:val="00280769"/>
    <w:rsid w:val="002A493A"/>
    <w:rsid w:val="002B1353"/>
    <w:rsid w:val="002D062C"/>
    <w:rsid w:val="002D259E"/>
    <w:rsid w:val="002D453C"/>
    <w:rsid w:val="002D45ED"/>
    <w:rsid w:val="002D7431"/>
    <w:rsid w:val="00300747"/>
    <w:rsid w:val="003178ED"/>
    <w:rsid w:val="00317D01"/>
    <w:rsid w:val="00350922"/>
    <w:rsid w:val="003702AA"/>
    <w:rsid w:val="00387324"/>
    <w:rsid w:val="00390AB2"/>
    <w:rsid w:val="00392B65"/>
    <w:rsid w:val="003951A7"/>
    <w:rsid w:val="003B5C35"/>
    <w:rsid w:val="003F3D40"/>
    <w:rsid w:val="00410FD4"/>
    <w:rsid w:val="004140E0"/>
    <w:rsid w:val="0042598C"/>
    <w:rsid w:val="004279EF"/>
    <w:rsid w:val="00453FFE"/>
    <w:rsid w:val="00461CCE"/>
    <w:rsid w:val="0046673B"/>
    <w:rsid w:val="00472047"/>
    <w:rsid w:val="00474DD5"/>
    <w:rsid w:val="00483582"/>
    <w:rsid w:val="004A582A"/>
    <w:rsid w:val="004C31FF"/>
    <w:rsid w:val="004D395D"/>
    <w:rsid w:val="00503160"/>
    <w:rsid w:val="00536A29"/>
    <w:rsid w:val="00537717"/>
    <w:rsid w:val="005451EC"/>
    <w:rsid w:val="0054579D"/>
    <w:rsid w:val="00565FF8"/>
    <w:rsid w:val="0058202D"/>
    <w:rsid w:val="00596785"/>
    <w:rsid w:val="005C3889"/>
    <w:rsid w:val="005D2BB7"/>
    <w:rsid w:val="006440DA"/>
    <w:rsid w:val="00651F1E"/>
    <w:rsid w:val="00675972"/>
    <w:rsid w:val="006C19D6"/>
    <w:rsid w:val="006D606C"/>
    <w:rsid w:val="006E2DE6"/>
    <w:rsid w:val="00703821"/>
    <w:rsid w:val="00724EF6"/>
    <w:rsid w:val="00735D33"/>
    <w:rsid w:val="00740042"/>
    <w:rsid w:val="00766D64"/>
    <w:rsid w:val="0078046E"/>
    <w:rsid w:val="00784B2F"/>
    <w:rsid w:val="00797421"/>
    <w:rsid w:val="007A065D"/>
    <w:rsid w:val="007B7D15"/>
    <w:rsid w:val="007C0EE1"/>
    <w:rsid w:val="007C578B"/>
    <w:rsid w:val="007F0095"/>
    <w:rsid w:val="00805EC8"/>
    <w:rsid w:val="00823028"/>
    <w:rsid w:val="008243E1"/>
    <w:rsid w:val="008322E7"/>
    <w:rsid w:val="008A22E0"/>
    <w:rsid w:val="008C4C8B"/>
    <w:rsid w:val="008D5F63"/>
    <w:rsid w:val="0091704D"/>
    <w:rsid w:val="00920D62"/>
    <w:rsid w:val="0092677F"/>
    <w:rsid w:val="00944C30"/>
    <w:rsid w:val="00962504"/>
    <w:rsid w:val="009A78D7"/>
    <w:rsid w:val="009B1BDD"/>
    <w:rsid w:val="009B1F59"/>
    <w:rsid w:val="009B23EF"/>
    <w:rsid w:val="009B2410"/>
    <w:rsid w:val="00A14751"/>
    <w:rsid w:val="00A264F0"/>
    <w:rsid w:val="00A46BAD"/>
    <w:rsid w:val="00AC3224"/>
    <w:rsid w:val="00AD597D"/>
    <w:rsid w:val="00AD746A"/>
    <w:rsid w:val="00AF2BA2"/>
    <w:rsid w:val="00AF3D2D"/>
    <w:rsid w:val="00B3315C"/>
    <w:rsid w:val="00B352C1"/>
    <w:rsid w:val="00B46190"/>
    <w:rsid w:val="00B47B5F"/>
    <w:rsid w:val="00B5628D"/>
    <w:rsid w:val="00B860AC"/>
    <w:rsid w:val="00B9269D"/>
    <w:rsid w:val="00BB3136"/>
    <w:rsid w:val="00BD7EDF"/>
    <w:rsid w:val="00BF3B19"/>
    <w:rsid w:val="00C01903"/>
    <w:rsid w:val="00C02557"/>
    <w:rsid w:val="00C15A25"/>
    <w:rsid w:val="00C268F9"/>
    <w:rsid w:val="00C43072"/>
    <w:rsid w:val="00C705D2"/>
    <w:rsid w:val="00C712BC"/>
    <w:rsid w:val="00C746A6"/>
    <w:rsid w:val="00CB0C00"/>
    <w:rsid w:val="00CE3751"/>
    <w:rsid w:val="00D2320F"/>
    <w:rsid w:val="00D36A47"/>
    <w:rsid w:val="00D63379"/>
    <w:rsid w:val="00D86AB9"/>
    <w:rsid w:val="00DA6F9B"/>
    <w:rsid w:val="00DB3C08"/>
    <w:rsid w:val="00DB5555"/>
    <w:rsid w:val="00DF621A"/>
    <w:rsid w:val="00E07173"/>
    <w:rsid w:val="00E30940"/>
    <w:rsid w:val="00E3154A"/>
    <w:rsid w:val="00E50F94"/>
    <w:rsid w:val="00E64A38"/>
    <w:rsid w:val="00EC6AC3"/>
    <w:rsid w:val="00ED0F5A"/>
    <w:rsid w:val="00ED6CD9"/>
    <w:rsid w:val="00F03AF6"/>
    <w:rsid w:val="00F44AE9"/>
    <w:rsid w:val="00F777E1"/>
    <w:rsid w:val="00FA531A"/>
    <w:rsid w:val="00FD1392"/>
    <w:rsid w:val="00FE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6D4B2-DB93-4330-AD38-707E6DC4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F8"/>
  </w:style>
  <w:style w:type="paragraph" w:styleId="1">
    <w:name w:val="heading 1"/>
    <w:basedOn w:val="a"/>
    <w:next w:val="a"/>
    <w:link w:val="10"/>
    <w:uiPriority w:val="9"/>
    <w:qFormat/>
    <w:rsid w:val="00D23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74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046E"/>
  </w:style>
  <w:style w:type="character" w:customStyle="1" w:styleId="20">
    <w:name w:val="Заголовок 2 Знак"/>
    <w:basedOn w:val="a0"/>
    <w:link w:val="2"/>
    <w:uiPriority w:val="9"/>
    <w:rsid w:val="002D74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ubtle Reference"/>
    <w:basedOn w:val="a0"/>
    <w:uiPriority w:val="31"/>
    <w:qFormat/>
    <w:rsid w:val="002D7431"/>
    <w:rPr>
      <w:smallCaps/>
      <w:color w:val="C0504D" w:themeColor="accent2"/>
      <w:u w:val="single"/>
    </w:rPr>
  </w:style>
  <w:style w:type="character" w:customStyle="1" w:styleId="3">
    <w:name w:val="Основной текст (3)_"/>
    <w:link w:val="30"/>
    <w:rsid w:val="0092677F"/>
    <w:rPr>
      <w:spacing w:val="-5"/>
      <w:sz w:val="17"/>
      <w:szCs w:val="17"/>
    </w:rPr>
  </w:style>
  <w:style w:type="paragraph" w:customStyle="1" w:styleId="30">
    <w:name w:val="Основной текст (3)"/>
    <w:basedOn w:val="a"/>
    <w:link w:val="3"/>
    <w:rsid w:val="0092677F"/>
    <w:pPr>
      <w:spacing w:after="0" w:line="219" w:lineRule="exact"/>
      <w:jc w:val="both"/>
    </w:pPr>
    <w:rPr>
      <w:spacing w:val="-5"/>
      <w:sz w:val="17"/>
      <w:szCs w:val="17"/>
    </w:rPr>
  </w:style>
  <w:style w:type="character" w:styleId="a4">
    <w:name w:val="Strong"/>
    <w:basedOn w:val="a0"/>
    <w:uiPriority w:val="22"/>
    <w:qFormat/>
    <w:rsid w:val="0092677F"/>
    <w:rPr>
      <w:b/>
      <w:bCs/>
    </w:rPr>
  </w:style>
  <w:style w:type="character" w:customStyle="1" w:styleId="a5">
    <w:name w:val="Основной текст_"/>
    <w:basedOn w:val="a0"/>
    <w:link w:val="21"/>
    <w:rsid w:val="005451EC"/>
    <w:rPr>
      <w:spacing w:val="-2"/>
      <w:sz w:val="17"/>
      <w:szCs w:val="17"/>
    </w:rPr>
  </w:style>
  <w:style w:type="paragraph" w:customStyle="1" w:styleId="21">
    <w:name w:val="Основной текст2"/>
    <w:basedOn w:val="a"/>
    <w:link w:val="a5"/>
    <w:rsid w:val="005451EC"/>
    <w:pPr>
      <w:spacing w:before="4560" w:after="180" w:line="0" w:lineRule="atLeast"/>
    </w:pPr>
    <w:rPr>
      <w:spacing w:val="-2"/>
      <w:sz w:val="17"/>
      <w:szCs w:val="17"/>
    </w:rPr>
  </w:style>
  <w:style w:type="character" w:styleId="a6">
    <w:name w:val="Hyperlink"/>
    <w:basedOn w:val="a0"/>
    <w:uiPriority w:val="99"/>
    <w:semiHidden/>
    <w:unhideWhenUsed/>
    <w:rsid w:val="005451E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D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320F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314E-8ADD-4787-8539-9E372C2E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</dc:creator>
  <cp:lastModifiedBy>ЦОУ(транспортная сеть)</cp:lastModifiedBy>
  <cp:revision>22</cp:revision>
  <cp:lastPrinted>2016-02-03T12:07:00Z</cp:lastPrinted>
  <dcterms:created xsi:type="dcterms:W3CDTF">2016-06-09T08:57:00Z</dcterms:created>
  <dcterms:modified xsi:type="dcterms:W3CDTF">2022-10-05T04:24:00Z</dcterms:modified>
</cp:coreProperties>
</file>